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附件4</w:t>
      </w:r>
    </w:p>
    <w:p>
      <w:pPr>
        <w:widowControl/>
        <w:ind w:firstLine="0" w:firstLineChars="0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  <w:t>第九届</w:t>
      </w: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" w:eastAsia="zh-CN" w:bidi="ar-SA"/>
        </w:rPr>
        <w:t>“创客中国”中小企业创新创业大赛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" w:eastAsia="zh-CN" w:bidi="ar-SA"/>
        </w:rPr>
        <w:t>备案表</w:t>
      </w:r>
    </w:p>
    <w:bookmarkEnd w:id="0"/>
    <w:p>
      <w:pPr>
        <w:rPr>
          <w:rFonts w:hint="eastAsia"/>
          <w:lang w:val="en" w:eastAsia="zh-CN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主办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单位（盖章）：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填表日期：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年  月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tbl>
      <w:tblPr>
        <w:tblStyle w:val="3"/>
        <w:tblW w:w="871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（须与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赛事计划公布的名称一致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类型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◎区域赛        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◎专题赛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</w:rPr>
              <w:t>行业领域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境外区域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时间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  月  日至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组织机构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举办单位、承办单位、协办单位、支持单位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决赛地点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赛事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方案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以内，不另附页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</w:tc>
        <w:tc>
          <w:tcPr>
            <w:tcW w:w="6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（赛事简介、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特色赛事活动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、奖金设置、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跟踪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对接服务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9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举办单位声明</w:t>
            </w:r>
          </w:p>
        </w:tc>
        <w:tc>
          <w:tcPr>
            <w:tcW w:w="6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本单位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严格落实节俭办赛的要求，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严格执行中央八项规定精神，不向企业摊派、乱收费；坚持公益性，不以营利为目的，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办赛经费专款专用；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坚持自愿原则，不强制要求企业参赛；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严格规范赛事流程，公开比赛、评委当场亮分、决赛进行公证、结果对外公示和公布。</w:t>
            </w: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（主办单位盖章）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2024年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联络员及处室（部门）：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电话：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邮箱：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大赛官网赛事管理员：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电话：              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MmM2NTg0YWY4NzM1M2MyNjg1ZmM5MWY3Y2RlZWQifQ=="/>
  </w:docVars>
  <w:rsids>
    <w:rsidRoot w:val="1DA92DAF"/>
    <w:rsid w:val="1DA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2024-04-16T05:52:00Z</dcterms:created>
  <dc:creator>耨啪了叭姆</dc:creator>
  <cp:lastModifiedBy>耨啪了叭姆</cp:lastModifiedBy>
  <dcterms:modified xsi:type="dcterms:W3CDTF">2024-04-16T05:52:41Z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22A7152C06AA4DBF916A901A84AD429F_11</vt:lpwstr>
  </property>
</Properties>
</file>