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bidi w:val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2-1</w:t>
      </w: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11"/>
        <w:bidi w:val="0"/>
        <w:rPr>
          <w:rFonts w:hint="default"/>
          <w:lang w:val="en-US" w:eastAsia="zh-CN"/>
        </w:rPr>
      </w:pPr>
    </w:p>
    <w:p>
      <w:pPr>
        <w:pStyle w:val="11"/>
        <w:bidi w:val="0"/>
        <w:spacing w:line="480" w:lineRule="auto"/>
        <w:rPr>
          <w:rFonts w:hint="default"/>
          <w:lang w:val="en-US" w:eastAsia="zh-CN"/>
        </w:rPr>
      </w:pPr>
    </w:p>
    <w:p>
      <w:pPr>
        <w:pStyle w:val="11"/>
        <w:bidi w:val="0"/>
        <w:spacing w:line="48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2024年产业园区推进新型工业化</w:t>
      </w:r>
    </w:p>
    <w:p>
      <w:pPr>
        <w:pStyle w:val="11"/>
        <w:bidi w:val="0"/>
        <w:spacing w:line="480" w:lineRule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典型案例</w:t>
      </w:r>
      <w:r>
        <w:rPr>
          <w:rFonts w:hint="eastAsia"/>
          <w:lang w:val="en-US" w:eastAsia="zh-CN"/>
        </w:rPr>
        <w:t>申报书</w:t>
      </w:r>
    </w:p>
    <w:p>
      <w:pPr>
        <w:pStyle w:val="11"/>
        <w:bidi w:val="0"/>
        <w:spacing w:line="480" w:lineRule="auto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  <w:t>（科技创新类）</w:t>
      </w:r>
    </w:p>
    <w:p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305435</wp:posOffset>
                </wp:positionV>
                <wp:extent cx="4415790" cy="2097405"/>
                <wp:effectExtent l="0" t="0" r="0" b="0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790" cy="209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案例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园区名称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（加盖单位公章）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填写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45pt;margin-top:24.05pt;height:165.15pt;width:347.7pt;mso-wrap-distance-bottom:0pt;mso-wrap-distance-top:0pt;z-index:251659264;mso-width-relative:page;mso-height-relative:page;" filled="f" stroked="f" coordsize="21600,21600" o:gfxdata="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P17zJ9cA&#10;AAAJAQAADwAAAAAAAAABACAAAAAiAAAAZHJzL2Rvd25yZXYueG1sUEsBAhQAFAAAAAgAh07iQM7l&#10;uziuAQAAT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案例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园区名称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（加盖单位公章）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填写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</w:p>
    <w:p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</w:p>
    <w:p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</w:p>
    <w:p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承诺声明</w:t>
      </w:r>
    </w:p>
    <w:p>
      <w:pPr>
        <w:pStyle w:val="3"/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本单位自愿申报2024年产业园区推进新型工业化典型案例。</w:t>
      </w:r>
    </w:p>
    <w:p>
      <w:pPr>
        <w:pStyle w:val="3"/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本单位提供的全部资料完整、真实、准确，无弄虚作假行为，且所有内容可公开发布，不涉及敏感信息。</w:t>
      </w:r>
    </w:p>
    <w:p>
      <w:pPr>
        <w:pStyle w:val="3"/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本单位提交的申报对象（产业园区）</w:t>
      </w:r>
      <w:r>
        <w:rPr>
          <w:rFonts w:hint="default"/>
          <w:lang w:val="en-US" w:eastAsia="zh-CN"/>
        </w:rPr>
        <w:t>符合国家</w:t>
      </w:r>
      <w:r>
        <w:rPr>
          <w:rFonts w:hint="eastAsia"/>
          <w:lang w:val="en-US" w:eastAsia="zh-CN"/>
        </w:rPr>
        <w:t>和地方法律法规及有关</w:t>
      </w:r>
      <w:r>
        <w:rPr>
          <w:rFonts w:hint="default"/>
          <w:lang w:val="en-US" w:eastAsia="zh-CN"/>
        </w:rPr>
        <w:t>规定</w:t>
      </w:r>
      <w:r>
        <w:rPr>
          <w:rFonts w:hint="eastAsia"/>
          <w:lang w:val="en-US" w:eastAsia="zh-CN"/>
        </w:rPr>
        <w:t>。</w:t>
      </w:r>
    </w:p>
    <w:p>
      <w:pPr>
        <w:pStyle w:val="3"/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</w:p>
    <w:p>
      <w:pPr>
        <w:pStyle w:val="3"/>
        <w:wordWrap w:val="0"/>
        <w:spacing w:line="360" w:lineRule="auto"/>
        <w:ind w:left="210" w:leftChars="10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</w:p>
    <w:p>
      <w:pPr>
        <w:pStyle w:val="3"/>
        <w:wordWrap w:val="0"/>
        <w:spacing w:line="360" w:lineRule="auto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申报单位</w:t>
      </w:r>
      <w:r>
        <w:rPr>
          <w:rFonts w:hint="default"/>
          <w:lang w:val="en-US" w:eastAsia="zh-CN"/>
        </w:rPr>
        <w:t>（盖章）：</w:t>
      </w:r>
      <w:r>
        <w:rPr>
          <w:rFonts w:hint="eastAsia"/>
          <w:lang w:val="en-US" w:eastAsia="zh-CN"/>
        </w:rPr>
        <w:t xml:space="preserve">                </w:t>
      </w:r>
    </w:p>
    <w:p>
      <w:pPr>
        <w:pStyle w:val="3"/>
        <w:spacing w:line="360" w:lineRule="auto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年    月    日 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8"/>
        <w:gridCol w:w="1795"/>
        <w:gridCol w:w="12"/>
        <w:gridCol w:w="292"/>
        <w:gridCol w:w="1507"/>
        <w:gridCol w:w="127"/>
        <w:gridCol w:w="1075"/>
        <w:gridCol w:w="649"/>
        <w:gridCol w:w="15"/>
        <w:gridCol w:w="236"/>
        <w:gridCol w:w="268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1" w:type="dxa"/>
            <w:gridSpan w:val="13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园区名称</w:t>
            </w:r>
          </w:p>
        </w:tc>
        <w:tc>
          <w:tcPr>
            <w:tcW w:w="728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（填写全称）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产业领域</w:t>
            </w:r>
          </w:p>
        </w:tc>
        <w:tc>
          <w:tcPr>
            <w:tcW w:w="2099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主导产业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2709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装备工业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消费品工业 </w:t>
            </w:r>
          </w:p>
        </w:tc>
        <w:tc>
          <w:tcPr>
            <w:tcW w:w="2477" w:type="dxa"/>
            <w:gridSpan w:val="5"/>
            <w:tcBorders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原材料工业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信息产业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9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186" w:type="dxa"/>
            <w:gridSpan w:val="8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其他新产业新业态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细分领域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所在地区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所在省市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所在区县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园区类别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创建形式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企业自建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政企联合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政府建立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园区级别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国家级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部省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级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市区县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级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获得称号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申报单位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申报单位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政府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央国企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民企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负责人信息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主要负责人姓名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部门及职务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手机号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联系人信息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活动联系人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7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部门及职务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手机号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7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7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园区简介</w:t>
            </w:r>
          </w:p>
        </w:tc>
        <w:tc>
          <w:tcPr>
            <w:tcW w:w="728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（对产业园区基本情况、创建历程、发展思路及近几年发展情况进行介绍，原则上不超过300字）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13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二、综合实力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土地利用情况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规划面积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（公顷）</w:t>
            </w:r>
          </w:p>
        </w:tc>
        <w:tc>
          <w:tcPr>
            <w:tcW w:w="18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已开发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（公顷）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工业建筑容积率（%）</w:t>
            </w:r>
          </w:p>
        </w:tc>
        <w:tc>
          <w:tcPr>
            <w:tcW w:w="367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整体规模情况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（2023年、2022年）</w:t>
            </w:r>
          </w:p>
        </w:tc>
        <w:tc>
          <w:tcPr>
            <w:tcW w:w="36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2023年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销售收入（亿元）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主导产业销售收入（亿元）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工业增加值（亿元）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（如为信息产业等，可不填）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（如为信息产业等，可不填）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工业总产值（亿元）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（如为信息产业等，可不填）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（如为信息产业等，可不填）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利润总额（亿元）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主导产业利润总额（亿元）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企业培育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截至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2023年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底累计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outlineLvl w:val="0"/>
              <w:rPr>
                <w:rFonts w:hint="default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全部企业数量</w:t>
            </w:r>
          </w:p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（家）</w:t>
            </w:r>
          </w:p>
        </w:tc>
        <w:tc>
          <w:tcPr>
            <w:tcW w:w="181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6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规模以上企业数量（家）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世界500强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企业数量（家）</w:t>
            </w:r>
          </w:p>
        </w:tc>
        <w:tc>
          <w:tcPr>
            <w:tcW w:w="18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独角兽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企业数量（家）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国家制造业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单项冠军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企业数量（家）</w:t>
            </w:r>
          </w:p>
        </w:tc>
        <w:tc>
          <w:tcPr>
            <w:tcW w:w="18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专精特新“小巨人”企业数量（家）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专精特新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企业数量（家）</w:t>
            </w:r>
          </w:p>
        </w:tc>
        <w:tc>
          <w:tcPr>
            <w:tcW w:w="54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1" w:type="dxa"/>
            <w:gridSpan w:val="13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黑体" w:hAnsi="黑体" w:eastAsia="黑体" w:cs="黑体"/>
                <w:b/>
                <w:bCs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三、科技创新类典型案例描述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创新资金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研发投入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（亿元）</w:t>
            </w:r>
          </w:p>
        </w:tc>
        <w:tc>
          <w:tcPr>
            <w:tcW w:w="18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研发投入投入占销售收入比重（%）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资金扶持情况</w:t>
            </w:r>
          </w:p>
        </w:tc>
        <w:tc>
          <w:tcPr>
            <w:tcW w:w="54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（请对产业园区在创新资金方面扶持政策及机制的建立情况、扶持资金的落实情况进行说明）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54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（如有其他关于创新资金方面的情况，请进行说明，如无请忽略）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创新人才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研发人数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（人）</w:t>
            </w:r>
          </w:p>
        </w:tc>
        <w:tc>
          <w:tcPr>
            <w:tcW w:w="18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研发人数占从业人员比重（%）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人才队伍建设</w:t>
            </w:r>
          </w:p>
        </w:tc>
        <w:tc>
          <w:tcPr>
            <w:tcW w:w="5490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请从产业园区现有创新人才、专业技术人才情况进行说明，如有诺贝尔奖、图灵奖、菲尔兹奖等国际大奖的获得者；国家最高科学技术奖获得者；中国科学院院士、中国工程院院士等顶尖人才；国家级“引才计划”人才、国家“万人计划”中除杰出人才之外的人选、百千万人才工程国家级人选、中科院“百人计划”A 类人才等国家级领军人才等高层次创新人才，请重点说明）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人才机制建设</w:t>
            </w:r>
          </w:p>
        </w:tc>
        <w:tc>
          <w:tcPr>
            <w:tcW w:w="54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(请对人才引进培养的相关政策、机制建设情况进行说明）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54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（如有其他关于创新人才方面的情况，请进行说明，如无请忽略）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创新平台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国家级研发机构数量（个）</w:t>
            </w:r>
          </w:p>
        </w:tc>
        <w:tc>
          <w:tcPr>
            <w:tcW w:w="18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（请提供研发机构清单）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省级研发机构数量（个）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（请提供研发机构清单）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创新平台建设</w:t>
            </w:r>
          </w:p>
        </w:tc>
        <w:tc>
          <w:tcPr>
            <w:tcW w:w="54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（请产业园区现有创新平台及科学仪器设备的建设运行情况进行说明，如有国家实验室、全国重点实验室、国家新一代人工智能公共算力开放创新平台等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高能级创新平台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及大型科学仪器设备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情况，请重点说明）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54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（如有其他关于创新平台方面的情况，请进行说明，如无请忽略）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创新机制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协同创新</w:t>
            </w:r>
          </w:p>
        </w:tc>
        <w:tc>
          <w:tcPr>
            <w:tcW w:w="54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请对政产学研用协同创新情况，以及创新主体开展国际合作、与国外机构协同创新或建立合作机制等国际协同情况进行说明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54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（如有其他关于创新机制方面的情况，请进行说明，如无请忽略）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创新成果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1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有效发明专利数（项）</w:t>
            </w:r>
          </w:p>
        </w:tc>
        <w:tc>
          <w:tcPr>
            <w:tcW w:w="19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（请提供专利清单）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高价值发明专利数（项）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（请提供专利清单）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主/参编行业标准数量（部）</w:t>
            </w:r>
          </w:p>
        </w:tc>
        <w:tc>
          <w:tcPr>
            <w:tcW w:w="19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（请提供标准清单）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主/参编国家标准数量（部）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（请提供标准清单）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主/参编国际标准数量（部）</w:t>
            </w:r>
          </w:p>
        </w:tc>
        <w:tc>
          <w:tcPr>
            <w:tcW w:w="19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（请提供标准清单）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科技创新奖项数量（项）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（请提供奖项清单）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成果转化</w:t>
            </w:r>
          </w:p>
        </w:tc>
        <w:tc>
          <w:tcPr>
            <w:tcW w:w="547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（请对重大科研项目承担情况、科研成果转化情况、科研成果获奖情况等进行说明）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技术突破</w:t>
            </w:r>
          </w:p>
        </w:tc>
        <w:tc>
          <w:tcPr>
            <w:tcW w:w="547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（请对重点领域关键核心技术攻关，特别是“卡脖子”领域创新突破等情况进行说明）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关键环节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自主创新</w:t>
            </w:r>
          </w:p>
        </w:tc>
        <w:tc>
          <w:tcPr>
            <w:tcW w:w="547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（请对产业链供应链关键环节的自主创新情况进行说明）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547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（如有其他关于创新成果方面的情况，请进行说明，如无请忽略）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补充说明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7303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（如有其他关于科技创新方面的情况，请进行补充说明，如无请忽略）</w:t>
            </w:r>
          </w:p>
        </w:tc>
      </w:tr>
    </w:tbl>
    <w:p>
      <w:pPr>
        <w:pStyle w:val="3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/>
      <w:jc w:val="center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wordWrap/>
                            <w:jc w:val="center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inorEastAsia" w:hAnsiTheme="minorEastAsia"/>
                                <w:sz w:val="28"/>
                              </w:rPr>
                              <w:id w:val="1976110093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t xml:space="preserve"> —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wordWrap/>
                      <w:jc w:val="center"/>
                    </w:pPr>
                    <w:r>
                      <w:rPr>
                        <w:rFonts w:asciiTheme="minorEastAsia" w:hAnsiTheme="minorEastAsia"/>
                        <w:sz w:val="28"/>
                      </w:rPr>
                      <w:t xml:space="preserve">— </w:t>
                    </w:r>
                    <w:sdt>
                      <w:sdtPr>
                        <w:rPr>
                          <w:rFonts w:asciiTheme="minorEastAsia" w:hAnsiTheme="minorEastAsia"/>
                          <w:sz w:val="28"/>
                        </w:rPr>
                        <w:id w:val="1976110093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Theme="minorEastAsia" w:hAnsiTheme="minorEastAsia"/>
                          <w:sz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t xml:space="preserve"> — 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280" w:firstLineChars="100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firstLine="280" w:firstLineChars="100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inorEastAsia" w:hAnsiTheme="minorEastAsia"/>
                                <w:sz w:val="28"/>
                              </w:rPr>
                              <w:id w:val="1710607273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t xml:space="preserve"> 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280" w:firstLineChars="100"/>
                    </w:pPr>
                    <w:r>
                      <w:rPr>
                        <w:rFonts w:asciiTheme="minorEastAsia" w:hAnsiTheme="minorEastAsia"/>
                        <w:sz w:val="28"/>
                      </w:rPr>
                      <w:t xml:space="preserve">— </w:t>
                    </w:r>
                    <w:sdt>
                      <w:sdtPr>
                        <w:rPr>
                          <w:rFonts w:asciiTheme="minorEastAsia" w:hAnsiTheme="minorEastAsia"/>
                          <w:sz w:val="28"/>
                        </w:rPr>
                        <w:id w:val="1710607273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Theme="minorEastAsia" w:hAnsiTheme="minorEastAsia"/>
                          <w:sz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t xml:space="preserve"> —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C1B1C"/>
    <w:multiLevelType w:val="singleLevel"/>
    <w:tmpl w:val="8B5C1B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5B72EC"/>
    <w:multiLevelType w:val="multilevel"/>
    <w:tmpl w:val="585B72EC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space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zZGUzMDZmZTdhY2Y0NzdkNWZlNWFlZmZhNzBiYWMifQ=="/>
  </w:docVars>
  <w:rsids>
    <w:rsidRoot w:val="00172A27"/>
    <w:rsid w:val="000072DA"/>
    <w:rsid w:val="000474AF"/>
    <w:rsid w:val="00063C66"/>
    <w:rsid w:val="00083ECB"/>
    <w:rsid w:val="000B7D79"/>
    <w:rsid w:val="000C3653"/>
    <w:rsid w:val="000E0079"/>
    <w:rsid w:val="000F4EE8"/>
    <w:rsid w:val="000F5C02"/>
    <w:rsid w:val="001C23D5"/>
    <w:rsid w:val="001E3190"/>
    <w:rsid w:val="001F7B1A"/>
    <w:rsid w:val="00210DCA"/>
    <w:rsid w:val="002468BA"/>
    <w:rsid w:val="00353ACB"/>
    <w:rsid w:val="003B3F4C"/>
    <w:rsid w:val="00413F7F"/>
    <w:rsid w:val="004876E8"/>
    <w:rsid w:val="00532BA4"/>
    <w:rsid w:val="00552B86"/>
    <w:rsid w:val="00572674"/>
    <w:rsid w:val="00624661"/>
    <w:rsid w:val="006256EE"/>
    <w:rsid w:val="006F3703"/>
    <w:rsid w:val="00723C28"/>
    <w:rsid w:val="008B5614"/>
    <w:rsid w:val="009055D4"/>
    <w:rsid w:val="00B048B5"/>
    <w:rsid w:val="00B9537F"/>
    <w:rsid w:val="00C7088D"/>
    <w:rsid w:val="00C771F1"/>
    <w:rsid w:val="00CC1ACE"/>
    <w:rsid w:val="00CD0489"/>
    <w:rsid w:val="00D25B0C"/>
    <w:rsid w:val="00D66B69"/>
    <w:rsid w:val="00D976B0"/>
    <w:rsid w:val="00DE5381"/>
    <w:rsid w:val="00E9167D"/>
    <w:rsid w:val="00EF58BE"/>
    <w:rsid w:val="00F128FA"/>
    <w:rsid w:val="00F50CE9"/>
    <w:rsid w:val="032C4E8C"/>
    <w:rsid w:val="03D66BA6"/>
    <w:rsid w:val="03FE4FA5"/>
    <w:rsid w:val="040E4592"/>
    <w:rsid w:val="04CF4159"/>
    <w:rsid w:val="05656433"/>
    <w:rsid w:val="058663AA"/>
    <w:rsid w:val="05E25CD6"/>
    <w:rsid w:val="077C7A64"/>
    <w:rsid w:val="07A019A5"/>
    <w:rsid w:val="08F5187C"/>
    <w:rsid w:val="0A03446D"/>
    <w:rsid w:val="0A530F50"/>
    <w:rsid w:val="0A73514E"/>
    <w:rsid w:val="0C317884"/>
    <w:rsid w:val="0C5D1E9D"/>
    <w:rsid w:val="0D5079C9"/>
    <w:rsid w:val="0EF425D6"/>
    <w:rsid w:val="0F2904D1"/>
    <w:rsid w:val="10416439"/>
    <w:rsid w:val="105E064F"/>
    <w:rsid w:val="10605C06"/>
    <w:rsid w:val="11C12C43"/>
    <w:rsid w:val="12045226"/>
    <w:rsid w:val="122A4C8C"/>
    <w:rsid w:val="13185BDD"/>
    <w:rsid w:val="13BA5B9C"/>
    <w:rsid w:val="13C46A1B"/>
    <w:rsid w:val="13FF5CA5"/>
    <w:rsid w:val="146C3C63"/>
    <w:rsid w:val="147F6DE6"/>
    <w:rsid w:val="149215A2"/>
    <w:rsid w:val="14A423A8"/>
    <w:rsid w:val="14D709D0"/>
    <w:rsid w:val="14E07884"/>
    <w:rsid w:val="15477903"/>
    <w:rsid w:val="154C6CC8"/>
    <w:rsid w:val="1582093B"/>
    <w:rsid w:val="15B23D16"/>
    <w:rsid w:val="162B4B2F"/>
    <w:rsid w:val="1663076D"/>
    <w:rsid w:val="16AA639C"/>
    <w:rsid w:val="17255A22"/>
    <w:rsid w:val="181D0DEF"/>
    <w:rsid w:val="18616F2E"/>
    <w:rsid w:val="18D21BDA"/>
    <w:rsid w:val="19B412DF"/>
    <w:rsid w:val="19FB0CBC"/>
    <w:rsid w:val="1ACE63D1"/>
    <w:rsid w:val="1B8F494B"/>
    <w:rsid w:val="1CC01D49"/>
    <w:rsid w:val="1D467AFD"/>
    <w:rsid w:val="1DA04055"/>
    <w:rsid w:val="1E8E26E5"/>
    <w:rsid w:val="1F0D396C"/>
    <w:rsid w:val="209854B7"/>
    <w:rsid w:val="21577120"/>
    <w:rsid w:val="21937A2C"/>
    <w:rsid w:val="23847F75"/>
    <w:rsid w:val="24396501"/>
    <w:rsid w:val="24CC1BD3"/>
    <w:rsid w:val="250C0222"/>
    <w:rsid w:val="25387269"/>
    <w:rsid w:val="25A8619C"/>
    <w:rsid w:val="260158AC"/>
    <w:rsid w:val="263E440B"/>
    <w:rsid w:val="26F61189"/>
    <w:rsid w:val="27747135"/>
    <w:rsid w:val="28E82D54"/>
    <w:rsid w:val="29F179E6"/>
    <w:rsid w:val="2A0E0598"/>
    <w:rsid w:val="2A467D32"/>
    <w:rsid w:val="2A5A6683"/>
    <w:rsid w:val="2A8D7116"/>
    <w:rsid w:val="2AD76BDC"/>
    <w:rsid w:val="2B0674C1"/>
    <w:rsid w:val="2C162605"/>
    <w:rsid w:val="2C3D33B6"/>
    <w:rsid w:val="2CAB6572"/>
    <w:rsid w:val="2E41718E"/>
    <w:rsid w:val="2ED3341D"/>
    <w:rsid w:val="2ED578D6"/>
    <w:rsid w:val="316B62D0"/>
    <w:rsid w:val="319C46DB"/>
    <w:rsid w:val="31D9592F"/>
    <w:rsid w:val="33D95773"/>
    <w:rsid w:val="33DE722D"/>
    <w:rsid w:val="33E83C08"/>
    <w:rsid w:val="35D97CAC"/>
    <w:rsid w:val="367E0853"/>
    <w:rsid w:val="36DB3EF8"/>
    <w:rsid w:val="37B02A8B"/>
    <w:rsid w:val="38AC0272"/>
    <w:rsid w:val="38DB3D3B"/>
    <w:rsid w:val="392A2F11"/>
    <w:rsid w:val="398C3287"/>
    <w:rsid w:val="39BD1729"/>
    <w:rsid w:val="39D3244C"/>
    <w:rsid w:val="3A3C4CAD"/>
    <w:rsid w:val="3BD72EE0"/>
    <w:rsid w:val="3CC1149A"/>
    <w:rsid w:val="3DD05E38"/>
    <w:rsid w:val="3E5F71BC"/>
    <w:rsid w:val="3EEA2F2A"/>
    <w:rsid w:val="3EFE4C27"/>
    <w:rsid w:val="3F6A7A39"/>
    <w:rsid w:val="3F721D81"/>
    <w:rsid w:val="3F9877AE"/>
    <w:rsid w:val="3FF22A5A"/>
    <w:rsid w:val="40FB141E"/>
    <w:rsid w:val="410858E9"/>
    <w:rsid w:val="414A3DAF"/>
    <w:rsid w:val="427A45C5"/>
    <w:rsid w:val="42937435"/>
    <w:rsid w:val="432F53AF"/>
    <w:rsid w:val="434D1CD9"/>
    <w:rsid w:val="438F22F2"/>
    <w:rsid w:val="43C81360"/>
    <w:rsid w:val="44184095"/>
    <w:rsid w:val="442E1B0B"/>
    <w:rsid w:val="44427364"/>
    <w:rsid w:val="444403E8"/>
    <w:rsid w:val="44F97036"/>
    <w:rsid w:val="452B1BA6"/>
    <w:rsid w:val="4582210E"/>
    <w:rsid w:val="459C0CF6"/>
    <w:rsid w:val="45D4223E"/>
    <w:rsid w:val="465D2233"/>
    <w:rsid w:val="46B977EA"/>
    <w:rsid w:val="46D743F6"/>
    <w:rsid w:val="46E666CD"/>
    <w:rsid w:val="471E1E95"/>
    <w:rsid w:val="47490A0A"/>
    <w:rsid w:val="47F70466"/>
    <w:rsid w:val="49543DC1"/>
    <w:rsid w:val="4A484FA8"/>
    <w:rsid w:val="4A4E6A63"/>
    <w:rsid w:val="4AD056CA"/>
    <w:rsid w:val="4B50680B"/>
    <w:rsid w:val="4BC95569"/>
    <w:rsid w:val="4C793B3F"/>
    <w:rsid w:val="4C9C6922"/>
    <w:rsid w:val="4CD738E4"/>
    <w:rsid w:val="4CF3502D"/>
    <w:rsid w:val="4ECF7A46"/>
    <w:rsid w:val="4F1F5B32"/>
    <w:rsid w:val="4F655D4C"/>
    <w:rsid w:val="4FBB7FCB"/>
    <w:rsid w:val="502D2C76"/>
    <w:rsid w:val="51877CFA"/>
    <w:rsid w:val="51981AD3"/>
    <w:rsid w:val="523A5B1F"/>
    <w:rsid w:val="52D970E6"/>
    <w:rsid w:val="52F67C97"/>
    <w:rsid w:val="538735E8"/>
    <w:rsid w:val="53DB0C3B"/>
    <w:rsid w:val="54CD4A28"/>
    <w:rsid w:val="561346BC"/>
    <w:rsid w:val="563C1E65"/>
    <w:rsid w:val="56786C15"/>
    <w:rsid w:val="56B114C9"/>
    <w:rsid w:val="57064221"/>
    <w:rsid w:val="57112AFA"/>
    <w:rsid w:val="57284198"/>
    <w:rsid w:val="5737087F"/>
    <w:rsid w:val="596516D3"/>
    <w:rsid w:val="59871459"/>
    <w:rsid w:val="5A104ABE"/>
    <w:rsid w:val="5B386973"/>
    <w:rsid w:val="5BA069F2"/>
    <w:rsid w:val="5BB26726"/>
    <w:rsid w:val="5BC326E1"/>
    <w:rsid w:val="5CA70254"/>
    <w:rsid w:val="5D3513BC"/>
    <w:rsid w:val="5E1B6804"/>
    <w:rsid w:val="5EB23DB5"/>
    <w:rsid w:val="5EB6477F"/>
    <w:rsid w:val="5EBF3633"/>
    <w:rsid w:val="5F1D47FE"/>
    <w:rsid w:val="5F38628C"/>
    <w:rsid w:val="5F702B80"/>
    <w:rsid w:val="5FD44EBD"/>
    <w:rsid w:val="61722BDF"/>
    <w:rsid w:val="61B3163D"/>
    <w:rsid w:val="62C25F77"/>
    <w:rsid w:val="62DB47B4"/>
    <w:rsid w:val="632223E3"/>
    <w:rsid w:val="635A1B7D"/>
    <w:rsid w:val="63844E4C"/>
    <w:rsid w:val="63D95197"/>
    <w:rsid w:val="64A15589"/>
    <w:rsid w:val="64A70DF2"/>
    <w:rsid w:val="65A92947"/>
    <w:rsid w:val="65E56481"/>
    <w:rsid w:val="66236B9E"/>
    <w:rsid w:val="666A0329"/>
    <w:rsid w:val="667411A7"/>
    <w:rsid w:val="6682703B"/>
    <w:rsid w:val="66860EDB"/>
    <w:rsid w:val="66DB1226"/>
    <w:rsid w:val="67955879"/>
    <w:rsid w:val="67EB4DFC"/>
    <w:rsid w:val="67F85017"/>
    <w:rsid w:val="68961A53"/>
    <w:rsid w:val="689B59A1"/>
    <w:rsid w:val="69256789"/>
    <w:rsid w:val="6947679C"/>
    <w:rsid w:val="6994390F"/>
    <w:rsid w:val="6B427AC6"/>
    <w:rsid w:val="6B596BBE"/>
    <w:rsid w:val="6B66417A"/>
    <w:rsid w:val="6CFA617E"/>
    <w:rsid w:val="6DDB40D5"/>
    <w:rsid w:val="6F6C3363"/>
    <w:rsid w:val="6FAD572A"/>
    <w:rsid w:val="6FB1521A"/>
    <w:rsid w:val="6FE50FD6"/>
    <w:rsid w:val="7055204A"/>
    <w:rsid w:val="70A66401"/>
    <w:rsid w:val="70CB230C"/>
    <w:rsid w:val="713F0604"/>
    <w:rsid w:val="717A163C"/>
    <w:rsid w:val="71CF3736"/>
    <w:rsid w:val="71FE226D"/>
    <w:rsid w:val="72523032"/>
    <w:rsid w:val="728E1843"/>
    <w:rsid w:val="72FB055A"/>
    <w:rsid w:val="73634A7D"/>
    <w:rsid w:val="73846F32"/>
    <w:rsid w:val="73D634A1"/>
    <w:rsid w:val="740C0C71"/>
    <w:rsid w:val="742A3477"/>
    <w:rsid w:val="74F3703F"/>
    <w:rsid w:val="75116A6C"/>
    <w:rsid w:val="75265D63"/>
    <w:rsid w:val="75CD2682"/>
    <w:rsid w:val="76805946"/>
    <w:rsid w:val="76C05D43"/>
    <w:rsid w:val="77170059"/>
    <w:rsid w:val="7832511A"/>
    <w:rsid w:val="78DF312B"/>
    <w:rsid w:val="792E3438"/>
    <w:rsid w:val="793C34CF"/>
    <w:rsid w:val="79606FE4"/>
    <w:rsid w:val="79694470"/>
    <w:rsid w:val="7AF67F85"/>
    <w:rsid w:val="7B4C1D99"/>
    <w:rsid w:val="7BBB4D2B"/>
    <w:rsid w:val="7C3A6597"/>
    <w:rsid w:val="7C4B4301"/>
    <w:rsid w:val="7CEC1640"/>
    <w:rsid w:val="7D450D50"/>
    <w:rsid w:val="7D80622C"/>
    <w:rsid w:val="7DB87774"/>
    <w:rsid w:val="7E8D625D"/>
    <w:rsid w:val="7ECD36F3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3"/>
    <w:link w:val="16"/>
    <w:autoRedefine/>
    <w:qFormat/>
    <w:uiPriority w:val="9"/>
    <w:pPr>
      <w:keepNext/>
      <w:numPr>
        <w:ilvl w:val="0"/>
        <w:numId w:val="1"/>
      </w:numPr>
      <w:ind w:firstLine="640"/>
      <w:outlineLvl w:val="0"/>
    </w:pPr>
    <w:rPr>
      <w:rFonts w:ascii="Times New Roman" w:hAnsi="Times New Roman" w:eastAsia="黑体"/>
    </w:rPr>
  </w:style>
  <w:style w:type="paragraph" w:styleId="4">
    <w:name w:val="heading 2"/>
    <w:basedOn w:val="2"/>
    <w:next w:val="3"/>
    <w:link w:val="17"/>
    <w:autoRedefine/>
    <w:unhideWhenUsed/>
    <w:qFormat/>
    <w:uiPriority w:val="9"/>
    <w:pPr>
      <w:numPr>
        <w:ilvl w:val="1"/>
      </w:numPr>
      <w:ind w:firstLine="640"/>
      <w:outlineLvl w:val="1"/>
    </w:pPr>
    <w:rPr>
      <w:rFonts w:ascii="Times New Roman" w:hAnsi="Times New Roman" w:eastAsia="楷体_GB2312"/>
    </w:rPr>
  </w:style>
  <w:style w:type="paragraph" w:styleId="5">
    <w:name w:val="heading 3"/>
    <w:basedOn w:val="2"/>
    <w:next w:val="3"/>
    <w:link w:val="18"/>
    <w:autoRedefine/>
    <w:unhideWhenUsed/>
    <w:qFormat/>
    <w:uiPriority w:val="9"/>
    <w:pPr>
      <w:numPr>
        <w:ilvl w:val="2"/>
      </w:numPr>
      <w:ind w:firstLine="640"/>
      <w:outlineLvl w:val="2"/>
    </w:pPr>
    <w:rPr>
      <w:rFonts w:ascii="Times New Roman" w:hAnsi="Times New Roman" w:eastAsia="仿宋_GB2312"/>
    </w:rPr>
  </w:style>
  <w:style w:type="paragraph" w:styleId="6">
    <w:name w:val="heading 4"/>
    <w:basedOn w:val="2"/>
    <w:next w:val="3"/>
    <w:link w:val="19"/>
    <w:autoRedefine/>
    <w:unhideWhenUsed/>
    <w:qFormat/>
    <w:uiPriority w:val="9"/>
    <w:pPr>
      <w:numPr>
        <w:ilvl w:val="3"/>
      </w:numPr>
      <w:ind w:firstLine="640"/>
      <w:outlineLvl w:val="3"/>
    </w:pPr>
    <w:rPr>
      <w:rFonts w:ascii="Times New Roman" w:hAnsi="Times New Roman" w:eastAsia="仿宋_GB2312"/>
    </w:rPr>
  </w:style>
  <w:style w:type="paragraph" w:styleId="7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+西文正文" w:hAnsi="+西文正文" w:eastAsia="+中文正文"/>
      <w:b/>
      <w:sz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内容"/>
    <w:basedOn w:val="1"/>
    <w:link w:val="15"/>
    <w:autoRedefine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0"/>
    </w:rPr>
  </w:style>
  <w:style w:type="paragraph" w:styleId="8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next w:val="3"/>
    <w:link w:val="20"/>
    <w:autoRedefine/>
    <w:qFormat/>
    <w:uiPriority w:val="10"/>
    <w:pPr>
      <w:spacing w:line="560" w:lineRule="exact"/>
      <w:jc w:val="center"/>
      <w:outlineLvl w:val="0"/>
    </w:pPr>
    <w:rPr>
      <w:rFonts w:ascii="Times New Roman" w:hAnsi="Times New Roman" w:eastAsia="方正小标宋简体" w:cstheme="majorBidi"/>
      <w:b/>
      <w:bCs/>
      <w:sz w:val="44"/>
      <w:szCs w:val="32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正文内容 Char"/>
    <w:basedOn w:val="14"/>
    <w:link w:val="3"/>
    <w:autoRedefine/>
    <w:qFormat/>
    <w:uiPriority w:val="0"/>
    <w:rPr>
      <w:rFonts w:ascii="Times New Roman" w:hAnsi="Times New Roman" w:eastAsia="仿宋_GB2312"/>
      <w:sz w:val="32"/>
      <w:szCs w:val="30"/>
    </w:rPr>
  </w:style>
  <w:style w:type="character" w:customStyle="1" w:styleId="16">
    <w:name w:val="标题 1 Char"/>
    <w:basedOn w:val="14"/>
    <w:link w:val="2"/>
    <w:autoRedefine/>
    <w:qFormat/>
    <w:uiPriority w:val="9"/>
    <w:rPr>
      <w:rFonts w:ascii="Times New Roman" w:hAnsi="Times New Roman" w:eastAsia="黑体"/>
      <w:sz w:val="32"/>
      <w:szCs w:val="30"/>
    </w:rPr>
  </w:style>
  <w:style w:type="character" w:customStyle="1" w:styleId="17">
    <w:name w:val="标题 2 Char"/>
    <w:basedOn w:val="14"/>
    <w:link w:val="4"/>
    <w:autoRedefine/>
    <w:qFormat/>
    <w:uiPriority w:val="9"/>
    <w:rPr>
      <w:rFonts w:ascii="Times New Roman" w:hAnsi="Times New Roman" w:eastAsia="楷体_GB2312"/>
      <w:sz w:val="32"/>
      <w:szCs w:val="30"/>
    </w:rPr>
  </w:style>
  <w:style w:type="character" w:customStyle="1" w:styleId="18">
    <w:name w:val="标题 3 Char"/>
    <w:basedOn w:val="14"/>
    <w:link w:val="5"/>
    <w:autoRedefine/>
    <w:qFormat/>
    <w:uiPriority w:val="9"/>
    <w:rPr>
      <w:rFonts w:ascii="Times New Roman" w:hAnsi="Times New Roman" w:eastAsia="仿宋_GB2312"/>
      <w:sz w:val="32"/>
      <w:szCs w:val="30"/>
    </w:rPr>
  </w:style>
  <w:style w:type="character" w:customStyle="1" w:styleId="19">
    <w:name w:val="标题 4 Char"/>
    <w:basedOn w:val="14"/>
    <w:link w:val="6"/>
    <w:autoRedefine/>
    <w:qFormat/>
    <w:uiPriority w:val="9"/>
    <w:rPr>
      <w:rFonts w:ascii="Times New Roman" w:hAnsi="Times New Roman" w:eastAsia="仿宋_GB2312"/>
      <w:sz w:val="32"/>
      <w:szCs w:val="30"/>
    </w:rPr>
  </w:style>
  <w:style w:type="character" w:customStyle="1" w:styleId="20">
    <w:name w:val="标题 Char"/>
    <w:basedOn w:val="14"/>
    <w:link w:val="11"/>
    <w:autoRedefine/>
    <w:qFormat/>
    <w:uiPriority w:val="10"/>
    <w:rPr>
      <w:rFonts w:ascii="Times New Roman" w:hAnsi="Times New Roman" w:eastAsia="方正小标宋简体" w:cstheme="majorBidi"/>
      <w:b/>
      <w:bCs/>
      <w:sz w:val="44"/>
      <w:szCs w:val="32"/>
    </w:rPr>
  </w:style>
  <w:style w:type="character" w:customStyle="1" w:styleId="21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4"/>
    <w:link w:val="9"/>
    <w:autoRedefine/>
    <w:qFormat/>
    <w:uiPriority w:val="99"/>
    <w:rPr>
      <w:sz w:val="18"/>
      <w:szCs w:val="18"/>
    </w:rPr>
  </w:style>
  <w:style w:type="table" w:customStyle="1" w:styleId="23">
    <w:name w:val="正式表格1"/>
    <w:basedOn w:val="12"/>
    <w:autoRedefine/>
    <w:qFormat/>
    <w:uiPriority w:val="99"/>
    <w:pPr>
      <w:spacing w:before="25" w:beforeLines="25" w:after="25" w:afterLines="25"/>
      <w:jc w:val="center"/>
    </w:pPr>
    <w:rPr>
      <w:rFonts w:ascii="Times New Roman" w:hAnsi="Times New Roman" w:eastAsia="楷体_GB2312"/>
      <w:sz w:val="24"/>
    </w:rPr>
    <w:tblPr>
      <w:jc w:val="center"/>
      <w:tblBorders>
        <w:top w:val="single" w:color="auto" w:sz="4" w:space="0"/>
        <w:bottom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eastAsia="楷体_GB2312"/>
        <w:b/>
        <w:sz w:val="24"/>
      </w:rPr>
      <w:tblPr/>
      <w:trPr>
        <w:tblHeader/>
      </w:trPr>
      <w:tcPr>
        <w:tcBorders>
          <w:bottom w:val="single" w:color="auto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633BC1-92E3-4448-82F5-917CAB99B4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正式公文格式（新版）.dotx</Template>
  <Pages>5</Pages>
  <Words>0</Words>
  <Characters>0</Characters>
  <Lines>0</Lines>
  <Paragraphs>0</Paragraphs>
  <TotalTime>96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2024-05-12T10:22:00Z</dcterms:created>
  <dc:creator>mmm</dc:creator>
  <cp:lastModifiedBy>mmm</cp:lastModifiedBy>
  <cp:lastPrinted>2024-06-03T05:34:00Z</cp:lastPrinted>
  <dcterms:modified xsi:type="dcterms:W3CDTF">2024-06-03T08:05:54Z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D19AC9F5F51F4DC1AD9F63F391486229_11</vt:lpwstr>
  </property>
  <property fmtid="{D5CDD505-2E9C-101B-9397-08002B2CF9AE}" pid="3" name="KSOProductBuildVer">
    <vt:lpwstr>2052-12.1.0.16729</vt:lpwstr>
  </property>
</Properties>
</file>